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E069F" w14:textId="77777777" w:rsidR="00500C35" w:rsidRPr="00500C35" w:rsidRDefault="001B4284" w:rsidP="00500C3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EK-2</w:t>
      </w:r>
      <w:r w:rsidR="00AD7436">
        <w:rPr>
          <w:rFonts w:ascii="Times New Roman" w:hAnsi="Times New Roman" w:cs="Times New Roman"/>
          <w:b/>
          <w:sz w:val="24"/>
        </w:rPr>
        <w:t xml:space="preserve">  </w:t>
      </w:r>
      <w:r w:rsidR="00500C35" w:rsidRPr="00500C35">
        <w:rPr>
          <w:rFonts w:ascii="Times New Roman" w:hAnsi="Times New Roman" w:cs="Times New Roman"/>
          <w:b/>
          <w:sz w:val="24"/>
        </w:rPr>
        <w:t>15 Temmuz Proje Takip Sistemi (PTS)</w:t>
      </w:r>
    </w:p>
    <w:p w14:paraId="3BBD893F" w14:textId="77777777" w:rsidR="00B27944" w:rsidRDefault="00F24BA8" w:rsidP="00B2794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C6AB0">
        <w:rPr>
          <w:rFonts w:ascii="Times New Roman" w:hAnsi="Times New Roman" w:cs="Times New Roman"/>
          <w:b/>
          <w:i/>
          <w:sz w:val="24"/>
        </w:rPr>
        <w:t>“15 Temmuz Demokrasi ve Mil</w:t>
      </w:r>
      <w:r>
        <w:rPr>
          <w:rFonts w:ascii="Times New Roman" w:hAnsi="Times New Roman" w:cs="Times New Roman"/>
          <w:b/>
          <w:i/>
          <w:sz w:val="24"/>
        </w:rPr>
        <w:t>li Birlik Günü Anma Etkinlikleri”</w:t>
      </w:r>
      <w:r w:rsidRPr="00F24BA8">
        <w:rPr>
          <w:rFonts w:ascii="Times New Roman" w:hAnsi="Times New Roman" w:cs="Times New Roman"/>
          <w:sz w:val="24"/>
        </w:rPr>
        <w:t xml:space="preserve"> </w:t>
      </w:r>
    </w:p>
    <w:p w14:paraId="72A18770" w14:textId="77777777" w:rsidR="006260B0" w:rsidRDefault="00F24BA8" w:rsidP="00B27944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B0">
        <w:rPr>
          <w:rFonts w:ascii="Times New Roman" w:hAnsi="Times New Roman" w:cs="Times New Roman"/>
          <w:b/>
          <w:sz w:val="24"/>
          <w:szCs w:val="24"/>
        </w:rPr>
        <w:t>Sorumlu Kurum/Kuruluş Adı</w:t>
      </w:r>
      <w:r w:rsidR="00B27944" w:rsidRPr="00626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44" w:rsidRPr="006260B0">
        <w:rPr>
          <w:rFonts w:ascii="Times New Roman" w:hAnsi="Times New Roman" w:cs="Times New Roman"/>
          <w:sz w:val="24"/>
          <w:szCs w:val="24"/>
        </w:rPr>
        <w:t>: Eskitaşlı Şehit Er Recep Savaş Sinar İlkokulu Müdürlüğü</w:t>
      </w:r>
    </w:p>
    <w:p w14:paraId="39D430CC" w14:textId="77777777" w:rsidR="00C950B4" w:rsidRPr="00C950B4" w:rsidRDefault="00F24BA8" w:rsidP="00614A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B4">
        <w:rPr>
          <w:rFonts w:ascii="Times New Roman" w:hAnsi="Times New Roman" w:cs="Times New Roman"/>
          <w:b/>
          <w:sz w:val="24"/>
          <w:szCs w:val="24"/>
        </w:rPr>
        <w:t>Varsa İş birliği yapılan-yapılacak Paydaş</w:t>
      </w:r>
      <w:r w:rsidR="00B27944" w:rsidRPr="00C950B4">
        <w:rPr>
          <w:rFonts w:ascii="Times New Roman" w:hAnsi="Times New Roman" w:cs="Times New Roman"/>
          <w:b/>
          <w:sz w:val="24"/>
          <w:szCs w:val="24"/>
        </w:rPr>
        <w:t xml:space="preserve"> Bakanlık/Kurum/Kuruluş/STK vb. : </w:t>
      </w:r>
      <w:r w:rsidR="00B27944" w:rsidRPr="00C950B4">
        <w:rPr>
          <w:rFonts w:ascii="Times New Roman" w:hAnsi="Times New Roman" w:cs="Times New Roman"/>
          <w:sz w:val="24"/>
          <w:szCs w:val="24"/>
        </w:rPr>
        <w:t>İl/İlçe Milli Eğitim Müdürlü</w:t>
      </w:r>
      <w:r w:rsidR="00A9715F" w:rsidRPr="00C950B4">
        <w:rPr>
          <w:rFonts w:ascii="Times New Roman" w:hAnsi="Times New Roman" w:cs="Times New Roman"/>
          <w:sz w:val="24"/>
          <w:szCs w:val="24"/>
        </w:rPr>
        <w:t>ğü</w:t>
      </w:r>
    </w:p>
    <w:p w14:paraId="4884717E" w14:textId="4B5B6C8E" w:rsidR="00C950B4" w:rsidRDefault="00F24BA8" w:rsidP="00614A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B4">
        <w:rPr>
          <w:rFonts w:ascii="Times New Roman" w:hAnsi="Times New Roman" w:cs="Times New Roman"/>
          <w:b/>
          <w:sz w:val="24"/>
          <w:szCs w:val="24"/>
        </w:rPr>
        <w:t>Proje/Faaliyet Adı</w:t>
      </w:r>
      <w:r w:rsidR="00A9715F" w:rsidRPr="00C950B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2C6C24">
        <w:rPr>
          <w:rFonts w:ascii="Times New Roman" w:hAnsi="Times New Roman" w:cs="Times New Roman"/>
          <w:sz w:val="24"/>
          <w:szCs w:val="24"/>
        </w:rPr>
        <w:t>Milletin Zaferi</w:t>
      </w:r>
      <w:r w:rsidR="00A9715F" w:rsidRPr="00C950B4">
        <w:rPr>
          <w:rFonts w:ascii="Times New Roman" w:hAnsi="Times New Roman" w:cs="Times New Roman"/>
          <w:sz w:val="24"/>
          <w:szCs w:val="24"/>
        </w:rPr>
        <w:t>.</w:t>
      </w:r>
    </w:p>
    <w:p w14:paraId="2A7DED68" w14:textId="77777777" w:rsidR="00C950B4" w:rsidRDefault="00F24BA8" w:rsidP="00614A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B4">
        <w:rPr>
          <w:rFonts w:ascii="Times New Roman" w:hAnsi="Times New Roman" w:cs="Times New Roman"/>
          <w:b/>
          <w:sz w:val="24"/>
          <w:szCs w:val="24"/>
        </w:rPr>
        <w:t>Proje/Faaliyet Türü</w:t>
      </w:r>
      <w:r w:rsidR="00363DC9" w:rsidRPr="00C950B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352CB" w:rsidRPr="00C950B4">
        <w:rPr>
          <w:rFonts w:ascii="Times New Roman" w:hAnsi="Times New Roman" w:cs="Times New Roman"/>
          <w:b/>
          <w:sz w:val="24"/>
          <w:szCs w:val="24"/>
        </w:rPr>
        <w:t>“</w:t>
      </w:r>
      <w:r w:rsidR="00363DC9" w:rsidRPr="00C950B4">
        <w:rPr>
          <w:rFonts w:ascii="Times New Roman" w:hAnsi="Times New Roman" w:cs="Times New Roman"/>
          <w:sz w:val="24"/>
          <w:szCs w:val="24"/>
        </w:rPr>
        <w:t xml:space="preserve">Anma </w:t>
      </w:r>
      <w:r w:rsidR="006352CB" w:rsidRPr="00C950B4">
        <w:rPr>
          <w:rFonts w:ascii="Times New Roman" w:hAnsi="Times New Roman" w:cs="Times New Roman"/>
          <w:sz w:val="24"/>
          <w:szCs w:val="24"/>
        </w:rPr>
        <w:t>Sunumu” hazırlanarak online paylaşım.</w:t>
      </w:r>
      <w:r w:rsidRPr="00C95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739D4" w14:textId="77777777" w:rsidR="00C950B4" w:rsidRPr="00C950B4" w:rsidRDefault="00F24BA8" w:rsidP="00614A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0B4">
        <w:rPr>
          <w:rFonts w:ascii="Times New Roman" w:hAnsi="Times New Roman" w:cs="Times New Roman"/>
          <w:b/>
          <w:sz w:val="24"/>
          <w:szCs w:val="24"/>
        </w:rPr>
        <w:t>Hedef Kitle</w:t>
      </w:r>
      <w:r w:rsidR="00363DC9" w:rsidRPr="00C950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3DC9" w:rsidRPr="00C950B4">
        <w:rPr>
          <w:rFonts w:ascii="Times New Roman" w:hAnsi="Times New Roman" w:cs="Times New Roman"/>
          <w:sz w:val="24"/>
          <w:szCs w:val="24"/>
        </w:rPr>
        <w:t xml:space="preserve">Öğretmen, öğrenci ve veliler. </w:t>
      </w:r>
    </w:p>
    <w:p w14:paraId="1AF8B776" w14:textId="77777777" w:rsidR="00C950B4" w:rsidRPr="00C950B4" w:rsidRDefault="00F24BA8" w:rsidP="00614A8D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0B4">
        <w:rPr>
          <w:rFonts w:ascii="Times New Roman" w:hAnsi="Times New Roman" w:cs="Times New Roman"/>
          <w:b/>
          <w:sz w:val="24"/>
          <w:szCs w:val="24"/>
        </w:rPr>
        <w:t>Proje</w:t>
      </w:r>
      <w:r w:rsidR="0060070A" w:rsidRPr="00C950B4">
        <w:rPr>
          <w:rFonts w:ascii="Times New Roman" w:hAnsi="Times New Roman" w:cs="Times New Roman"/>
          <w:b/>
          <w:sz w:val="24"/>
          <w:szCs w:val="24"/>
        </w:rPr>
        <w:t>/</w:t>
      </w:r>
      <w:r w:rsidRPr="00C950B4">
        <w:rPr>
          <w:rFonts w:ascii="Times New Roman" w:hAnsi="Times New Roman" w:cs="Times New Roman"/>
          <w:b/>
          <w:sz w:val="24"/>
          <w:szCs w:val="24"/>
        </w:rPr>
        <w:t>Faaliyet Tahmini Kişi Erişimi</w:t>
      </w:r>
      <w:r w:rsidR="006352CB" w:rsidRPr="00C950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52CB" w:rsidRPr="00C950B4">
        <w:rPr>
          <w:rFonts w:ascii="Times New Roman" w:hAnsi="Times New Roman" w:cs="Times New Roman"/>
          <w:sz w:val="24"/>
          <w:szCs w:val="24"/>
        </w:rPr>
        <w:t>Okul web sitesi, WhatsApp, İnstagram, Twitter gibi sosyal medya mecralarında kurumsal hesap</w:t>
      </w:r>
      <w:r w:rsidR="009C3B69" w:rsidRPr="00C950B4">
        <w:rPr>
          <w:rFonts w:ascii="Times New Roman" w:hAnsi="Times New Roman" w:cs="Times New Roman"/>
          <w:sz w:val="24"/>
          <w:szCs w:val="24"/>
        </w:rPr>
        <w:t>lar</w:t>
      </w:r>
      <w:r w:rsidR="006352CB" w:rsidRPr="00C950B4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9C3B69" w:rsidRPr="00C950B4">
        <w:rPr>
          <w:rFonts w:ascii="Times New Roman" w:hAnsi="Times New Roman" w:cs="Times New Roman"/>
          <w:sz w:val="24"/>
          <w:szCs w:val="24"/>
        </w:rPr>
        <w:t xml:space="preserve">yaklaşık 100 kişiye erişim hedeflenmektedir. </w:t>
      </w:r>
    </w:p>
    <w:p w14:paraId="7398632F" w14:textId="77777777" w:rsidR="00C950B4" w:rsidRDefault="00F24BA8" w:rsidP="006260B0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B4">
        <w:rPr>
          <w:rFonts w:ascii="Times New Roman" w:hAnsi="Times New Roman" w:cs="Times New Roman"/>
          <w:b/>
          <w:sz w:val="24"/>
          <w:szCs w:val="24"/>
        </w:rPr>
        <w:t>Proje/Faaliyet Yaklaşık Bütçesi</w:t>
      </w:r>
      <w:r w:rsidR="005C0B34" w:rsidRPr="00C950B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5C0B34" w:rsidRPr="00C950B4">
        <w:rPr>
          <w:rFonts w:ascii="Times New Roman" w:hAnsi="Times New Roman" w:cs="Times New Roman"/>
          <w:sz w:val="24"/>
          <w:szCs w:val="24"/>
        </w:rPr>
        <w:t>Proje kapsamında gider ve gelir bulunmayacaktır.</w:t>
      </w:r>
    </w:p>
    <w:p w14:paraId="0FA5455B" w14:textId="2C6FA202" w:rsidR="00F24BA8" w:rsidRPr="00C950B4" w:rsidRDefault="00F24BA8" w:rsidP="006260B0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0B4">
        <w:rPr>
          <w:rFonts w:ascii="Times New Roman" w:hAnsi="Times New Roman" w:cs="Times New Roman"/>
          <w:b/>
          <w:sz w:val="24"/>
          <w:szCs w:val="24"/>
        </w:rPr>
        <w:t>Proje/Faaliyete İlişkin Açıklama/Amaç/Detay/Yöntem</w:t>
      </w:r>
      <w:r w:rsidR="00936EFF" w:rsidRPr="00C950B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936EFF" w:rsidRPr="00C950B4">
        <w:rPr>
          <w:rFonts w:ascii="Times New Roman" w:hAnsi="Times New Roman" w:cs="Times New Roman"/>
          <w:sz w:val="24"/>
          <w:szCs w:val="24"/>
        </w:rPr>
        <w:t>Hazırlanacak sunumda;</w:t>
      </w:r>
      <w:r w:rsidR="00936EFF" w:rsidRPr="00C95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Millî birlik ve beraberlik duygusunun canlı tutulması,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Şehit ve gazilerimizin hatırlanması,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Demokrasi zaferine vurgu yapılması,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FETÖ’nün gerçek yüzü, 15 Temmuz’un faili olduğu ve amacının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anlatılması,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Yaşanan hain darbe girişiminin etkin bir şekilde anlatılması,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Darbe girişimiyle ilgili toplumsal hafızanın diri tutulması,</w:t>
      </w:r>
      <w:r w:rsidR="006260B0" w:rsidRPr="00C95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Türkiye’nin büyük mücadeleler sonucu elde ettiği kazanımlarını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ne pahasına olursa olsun korunacağının öne çıkarılması,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 xml:space="preserve">Türk milletinin bağımsızlığına kasteden dâhili ve harici </w:t>
      </w:r>
      <w:r w:rsidR="002C6C24">
        <w:rPr>
          <w:rFonts w:ascii="Times New Roman" w:hAnsi="Times New Roman" w:cs="Times New Roman"/>
          <w:sz w:val="24"/>
          <w:szCs w:val="24"/>
        </w:rPr>
        <w:t>he</w:t>
      </w:r>
      <w:r w:rsidR="006260B0" w:rsidRPr="00C950B4">
        <w:rPr>
          <w:rFonts w:ascii="Times New Roman" w:hAnsi="Times New Roman" w:cs="Times New Roman"/>
          <w:sz w:val="24"/>
          <w:szCs w:val="24"/>
        </w:rPr>
        <w:t>r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girişime gereken her türlü cevabın verileceğinin vurgulanması,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2C6C24">
        <w:rPr>
          <w:rFonts w:ascii="Times New Roman" w:hAnsi="Times New Roman" w:cs="Times New Roman"/>
          <w:sz w:val="24"/>
          <w:szCs w:val="24"/>
        </w:rPr>
        <w:t>Milletin Zaferi</w:t>
      </w:r>
      <w:r w:rsidR="006260B0" w:rsidRPr="00C950B4">
        <w:rPr>
          <w:rFonts w:ascii="Times New Roman" w:hAnsi="Times New Roman" w:cs="Times New Roman"/>
          <w:sz w:val="24"/>
          <w:szCs w:val="24"/>
        </w:rPr>
        <w:t xml:space="preserve"> sayesinde Türk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M</w:t>
      </w:r>
      <w:r w:rsidR="006260B0" w:rsidRPr="00C950B4">
        <w:rPr>
          <w:rFonts w:ascii="Times New Roman" w:hAnsi="Times New Roman" w:cs="Times New Roman"/>
          <w:sz w:val="24"/>
          <w:szCs w:val="24"/>
        </w:rPr>
        <w:t>illetinin ilelebet birlik ve beraberlik içerisinde olacağının,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2C6C24">
        <w:rPr>
          <w:rFonts w:ascii="Times New Roman" w:hAnsi="Times New Roman" w:cs="Times New Roman"/>
          <w:sz w:val="24"/>
          <w:szCs w:val="24"/>
        </w:rPr>
        <w:t>Milletin Zaferi</w:t>
      </w:r>
      <w:r w:rsidR="006260B0" w:rsidRPr="00C950B4">
        <w:rPr>
          <w:rFonts w:ascii="Times New Roman" w:hAnsi="Times New Roman" w:cs="Times New Roman"/>
          <w:sz w:val="24"/>
          <w:szCs w:val="24"/>
        </w:rPr>
        <w:t xml:space="preserve"> sayesinde</w:t>
      </w:r>
      <w:r w:rsidR="00C950B4" w:rsidRPr="00C950B4">
        <w:rPr>
          <w:rFonts w:ascii="Times New Roman" w:hAnsi="Times New Roman" w:cs="Times New Roman"/>
          <w:sz w:val="24"/>
          <w:szCs w:val="24"/>
        </w:rPr>
        <w:t xml:space="preserve"> </w:t>
      </w:r>
      <w:r w:rsidR="006260B0" w:rsidRPr="00C950B4">
        <w:rPr>
          <w:rFonts w:ascii="Times New Roman" w:hAnsi="Times New Roman" w:cs="Times New Roman"/>
          <w:sz w:val="24"/>
          <w:szCs w:val="24"/>
        </w:rPr>
        <w:t>Türkiye Yüzyılı’nın inşa edileceğinin anlatılması amaçlanmaktadır.</w:t>
      </w:r>
      <w:r w:rsidR="006260B0" w:rsidRPr="00C950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25BAE95" w14:textId="756D1513" w:rsidR="007B2765" w:rsidRPr="007B2765" w:rsidRDefault="00F24BA8" w:rsidP="007B2765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765">
        <w:rPr>
          <w:rFonts w:ascii="Times New Roman" w:hAnsi="Times New Roman" w:cs="Times New Roman"/>
          <w:b/>
          <w:sz w:val="24"/>
          <w:szCs w:val="24"/>
        </w:rPr>
        <w:t>Beklenen Sonuçlar</w:t>
      </w:r>
      <w:r w:rsidR="00C950B4" w:rsidRPr="007B2765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765EEC">
        <w:rPr>
          <w:rFonts w:ascii="Times New Roman" w:hAnsi="Times New Roman" w:cs="Times New Roman"/>
          <w:b/>
          <w:sz w:val="24"/>
          <w:szCs w:val="24"/>
        </w:rPr>
        <w:t>“</w:t>
      </w:r>
      <w:r w:rsidR="007B2765" w:rsidRPr="007B2765">
        <w:rPr>
          <w:rFonts w:ascii="Times New Roman" w:hAnsi="Times New Roman" w:cs="Times New Roman"/>
          <w:sz w:val="24"/>
          <w:szCs w:val="24"/>
        </w:rPr>
        <w:t>202</w:t>
      </w:r>
      <w:r w:rsidR="00393CCD">
        <w:rPr>
          <w:rFonts w:ascii="Times New Roman" w:hAnsi="Times New Roman" w:cs="Times New Roman"/>
          <w:sz w:val="24"/>
          <w:szCs w:val="24"/>
        </w:rPr>
        <w:t>4</w:t>
      </w:r>
      <w:r w:rsidR="007B2765" w:rsidRPr="007B2765">
        <w:rPr>
          <w:rFonts w:ascii="Times New Roman" w:hAnsi="Times New Roman" w:cs="Times New Roman"/>
          <w:sz w:val="24"/>
          <w:szCs w:val="24"/>
        </w:rPr>
        <w:t xml:space="preserve"> </w:t>
      </w:r>
      <w:r w:rsidR="00393CCD">
        <w:rPr>
          <w:rFonts w:ascii="Times New Roman" w:hAnsi="Times New Roman" w:cs="Times New Roman"/>
          <w:sz w:val="24"/>
          <w:szCs w:val="24"/>
        </w:rPr>
        <w:t>Y</w:t>
      </w:r>
      <w:r w:rsidR="007B2765" w:rsidRPr="007B2765">
        <w:rPr>
          <w:rFonts w:ascii="Times New Roman" w:hAnsi="Times New Roman" w:cs="Times New Roman"/>
          <w:sz w:val="24"/>
          <w:szCs w:val="24"/>
        </w:rPr>
        <w:t>ılı anma etkinliklerinde hain darbe girişimi sırasında demokratik hakları, Türkiye’nin bağımsızlığını, milli iradenin hakimiyetini ve Türkiye</w:t>
      </w:r>
    </w:p>
    <w:p w14:paraId="2F0100C1" w14:textId="7C995347" w:rsidR="007B2765" w:rsidRPr="007B2765" w:rsidRDefault="007B2765" w:rsidP="0005186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765">
        <w:rPr>
          <w:rFonts w:ascii="Times New Roman" w:hAnsi="Times New Roman" w:cs="Times New Roman"/>
          <w:sz w:val="24"/>
          <w:szCs w:val="24"/>
        </w:rPr>
        <w:t>Yüzyılı hedeflerini savunmak için cesurca mücadele eden 15 Temmuz kahramanlarının azimlerini ve fedakarlıklarını hatırlamak, adlarını gelecek nesillere aktarmak ve onlara olan minnettarlığımızı</w:t>
      </w:r>
      <w:r w:rsid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7B2765">
        <w:rPr>
          <w:rFonts w:ascii="Times New Roman" w:hAnsi="Times New Roman" w:cs="Times New Roman"/>
          <w:sz w:val="24"/>
          <w:szCs w:val="24"/>
        </w:rPr>
        <w:t>göstermek amaçlanmaktadır. Ayrıca etkinliklerde 15 Temmuz</w:t>
      </w:r>
      <w:r w:rsid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7B2765">
        <w:rPr>
          <w:rFonts w:ascii="Times New Roman" w:hAnsi="Times New Roman" w:cs="Times New Roman"/>
          <w:sz w:val="24"/>
          <w:szCs w:val="24"/>
        </w:rPr>
        <w:t>kahramanlarımızın özveri ve fedakârlıklarının yanı sıra Milli Birlik ve</w:t>
      </w:r>
      <w:r w:rsid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7B2765">
        <w:rPr>
          <w:rFonts w:ascii="Times New Roman" w:hAnsi="Times New Roman" w:cs="Times New Roman"/>
          <w:sz w:val="24"/>
          <w:szCs w:val="24"/>
        </w:rPr>
        <w:t>Demokrasi Günü kapsamında he</w:t>
      </w:r>
      <w:r w:rsidR="00051864">
        <w:rPr>
          <w:rFonts w:ascii="Times New Roman" w:hAnsi="Times New Roman" w:cs="Times New Roman"/>
          <w:sz w:val="24"/>
          <w:szCs w:val="24"/>
        </w:rPr>
        <w:t>p</w:t>
      </w:r>
      <w:r w:rsidRPr="007B2765">
        <w:rPr>
          <w:rFonts w:ascii="Times New Roman" w:hAnsi="Times New Roman" w:cs="Times New Roman"/>
          <w:sz w:val="24"/>
          <w:szCs w:val="24"/>
        </w:rPr>
        <w:t xml:space="preserve"> birlikte “Tek Millet, Tek Bayrak, Tek</w:t>
      </w:r>
    </w:p>
    <w:p w14:paraId="53008483" w14:textId="67908412" w:rsidR="007B2765" w:rsidRPr="007B2765" w:rsidRDefault="007B2765" w:rsidP="00051864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864">
        <w:rPr>
          <w:rFonts w:ascii="Times New Roman" w:hAnsi="Times New Roman" w:cs="Times New Roman"/>
          <w:sz w:val="24"/>
          <w:szCs w:val="24"/>
        </w:rPr>
        <w:t>Vatan, Tek Devlet” olma bilincinin önemi vurgulanacaktır. 15</w:t>
      </w:r>
      <w:r w:rsidR="00051864" w:rsidRP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051864">
        <w:rPr>
          <w:rFonts w:ascii="Times New Roman" w:hAnsi="Times New Roman" w:cs="Times New Roman"/>
          <w:sz w:val="24"/>
          <w:szCs w:val="24"/>
        </w:rPr>
        <w:t>Temmuz destanı milletimizin güçlü iradesi, kararlılığı, vatan ve</w:t>
      </w:r>
      <w:r w:rsidR="00051864" w:rsidRP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051864">
        <w:rPr>
          <w:rFonts w:ascii="Times New Roman" w:hAnsi="Times New Roman" w:cs="Times New Roman"/>
          <w:sz w:val="24"/>
          <w:szCs w:val="24"/>
        </w:rPr>
        <w:t>millet aşkı ile yazılmıştır. Türkiye Yüzyılının Kahramanları, canları</w:t>
      </w:r>
      <w:r w:rsid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7B2765">
        <w:rPr>
          <w:rFonts w:ascii="Times New Roman" w:hAnsi="Times New Roman" w:cs="Times New Roman"/>
          <w:sz w:val="24"/>
          <w:szCs w:val="24"/>
        </w:rPr>
        <w:t>pahasına ülkemizin bağımsızlığını ve milli iradenin egemenliğini</w:t>
      </w:r>
      <w:r w:rsid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7B2765">
        <w:rPr>
          <w:rFonts w:ascii="Times New Roman" w:hAnsi="Times New Roman" w:cs="Times New Roman"/>
          <w:sz w:val="24"/>
          <w:szCs w:val="24"/>
        </w:rPr>
        <w:t>koruyarak Türk milletinin birlik ve beraberliğinden ne pahasına olursa</w:t>
      </w:r>
    </w:p>
    <w:p w14:paraId="52626C41" w14:textId="7DF4F8A7" w:rsidR="00F24BA8" w:rsidRPr="00F24BA8" w:rsidRDefault="007B2765" w:rsidP="00765EEC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864">
        <w:rPr>
          <w:rFonts w:ascii="Times New Roman" w:hAnsi="Times New Roman" w:cs="Times New Roman"/>
          <w:sz w:val="24"/>
          <w:szCs w:val="24"/>
        </w:rPr>
        <w:t>olsun vazgeçmeyeceğini, Türk milletinin bağımsızlığına kasteden</w:t>
      </w:r>
      <w:r w:rsidR="00051864" w:rsidRP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051864">
        <w:rPr>
          <w:rFonts w:ascii="Times New Roman" w:hAnsi="Times New Roman" w:cs="Times New Roman"/>
          <w:sz w:val="24"/>
          <w:szCs w:val="24"/>
        </w:rPr>
        <w:t>dâhili ve harici hiçbir girişime teslim olunmayacağını ve</w:t>
      </w:r>
      <w:r w:rsid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051864">
        <w:rPr>
          <w:rFonts w:ascii="Times New Roman" w:hAnsi="Times New Roman" w:cs="Times New Roman"/>
          <w:sz w:val="24"/>
          <w:szCs w:val="24"/>
        </w:rPr>
        <w:t>Cumhuriyet'in ikinci asrının Türkiye Yüzyılı olacağını ortaya</w:t>
      </w:r>
      <w:r w:rsidR="00051864">
        <w:rPr>
          <w:rFonts w:ascii="Times New Roman" w:hAnsi="Times New Roman" w:cs="Times New Roman"/>
          <w:sz w:val="24"/>
          <w:szCs w:val="24"/>
        </w:rPr>
        <w:t xml:space="preserve"> </w:t>
      </w:r>
      <w:r w:rsidRPr="00765EEC">
        <w:rPr>
          <w:rFonts w:ascii="Times New Roman" w:hAnsi="Times New Roman" w:cs="Times New Roman"/>
          <w:sz w:val="24"/>
          <w:szCs w:val="24"/>
        </w:rPr>
        <w:t>koymuştur.</w:t>
      </w:r>
      <w:r w:rsidR="00765EE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65EEC">
        <w:rPr>
          <w:rFonts w:ascii="Times New Roman" w:hAnsi="Times New Roman" w:cs="Times New Roman"/>
          <w:sz w:val="24"/>
          <w:szCs w:val="24"/>
        </w:rPr>
        <w:t xml:space="preserve">Konseptine vurgu yapılarak benimsenmesi sağlanacaktır. </w:t>
      </w:r>
    </w:p>
    <w:p w14:paraId="24DFDC4C" w14:textId="0646B75E" w:rsidR="00F24BA8" w:rsidRPr="00F24BA8" w:rsidRDefault="00F24BA8" w:rsidP="00614A8D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BA8">
        <w:rPr>
          <w:rFonts w:ascii="Times New Roman" w:hAnsi="Times New Roman" w:cs="Times New Roman"/>
          <w:b/>
          <w:sz w:val="24"/>
          <w:szCs w:val="24"/>
        </w:rPr>
        <w:t>Öne Çıkan Projeleri/Faaliyetleri arasında mı?</w:t>
      </w:r>
      <w:r w:rsidRPr="00F24BA8">
        <w:rPr>
          <w:rFonts w:ascii="Times New Roman" w:hAnsi="Times New Roman" w:cs="Times New Roman"/>
          <w:sz w:val="24"/>
          <w:szCs w:val="24"/>
        </w:rPr>
        <w:t xml:space="preserve"> </w:t>
      </w:r>
      <w:r w:rsidR="00477BA4">
        <w:rPr>
          <w:rFonts w:ascii="Times New Roman" w:hAnsi="Times New Roman" w:cs="Times New Roman"/>
          <w:sz w:val="24"/>
          <w:szCs w:val="24"/>
        </w:rPr>
        <w:t xml:space="preserve">: </w:t>
      </w:r>
      <w:r w:rsidR="00D2675B">
        <w:rPr>
          <w:rFonts w:ascii="Times New Roman" w:hAnsi="Times New Roman" w:cs="Times New Roman"/>
          <w:sz w:val="24"/>
          <w:szCs w:val="24"/>
        </w:rPr>
        <w:t xml:space="preserve">Strateji belgesindeki tanımlamalara uygun olarak ve </w:t>
      </w:r>
      <w:r w:rsidR="00477BA4">
        <w:rPr>
          <w:rFonts w:ascii="Times New Roman" w:hAnsi="Times New Roman" w:cs="Times New Roman"/>
          <w:sz w:val="24"/>
          <w:szCs w:val="24"/>
        </w:rPr>
        <w:t>15 Temmuz</w:t>
      </w:r>
      <w:r w:rsidR="00D2675B">
        <w:rPr>
          <w:rFonts w:ascii="Times New Roman" w:hAnsi="Times New Roman" w:cs="Times New Roman"/>
          <w:sz w:val="24"/>
          <w:szCs w:val="24"/>
        </w:rPr>
        <w:t xml:space="preserve"> ruhuna sadık kalınarak yapılan proje ve faaliyetlerdir. </w:t>
      </w:r>
      <w:r w:rsidR="00477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30B8D" w14:textId="0DE6E757" w:rsidR="00030EF2" w:rsidRPr="00030EF2" w:rsidRDefault="00F24BA8" w:rsidP="00614A8D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BA8">
        <w:rPr>
          <w:rFonts w:ascii="Times New Roman" w:hAnsi="Times New Roman" w:cs="Times New Roman"/>
          <w:b/>
          <w:sz w:val="24"/>
          <w:szCs w:val="24"/>
        </w:rPr>
        <w:lastRenderedPageBreak/>
        <w:t>Proje/Faaliyet Uygulama Yeri</w:t>
      </w:r>
      <w:r w:rsidRPr="00F24BA8">
        <w:rPr>
          <w:rFonts w:ascii="Times New Roman" w:hAnsi="Times New Roman" w:cs="Times New Roman"/>
          <w:sz w:val="24"/>
          <w:szCs w:val="24"/>
        </w:rPr>
        <w:t xml:space="preserve"> </w:t>
      </w:r>
      <w:r w:rsidR="00603C71">
        <w:rPr>
          <w:rFonts w:ascii="Times New Roman" w:hAnsi="Times New Roman" w:cs="Times New Roman"/>
          <w:sz w:val="24"/>
          <w:szCs w:val="24"/>
        </w:rPr>
        <w:t xml:space="preserve">: </w:t>
      </w:r>
      <w:r w:rsidR="00603C71" w:rsidRPr="00C950B4">
        <w:rPr>
          <w:rFonts w:ascii="Times New Roman" w:hAnsi="Times New Roman" w:cs="Times New Roman"/>
          <w:sz w:val="24"/>
          <w:szCs w:val="24"/>
        </w:rPr>
        <w:t>Okul web sitesi, WhatsApp, İnstagram, Twitter gibi sosyal medya mecralarında kurumsal hesaplar üzerinden</w:t>
      </w:r>
      <w:r w:rsidR="00603C71">
        <w:rPr>
          <w:rFonts w:ascii="Times New Roman" w:hAnsi="Times New Roman" w:cs="Times New Roman"/>
          <w:sz w:val="24"/>
          <w:szCs w:val="24"/>
        </w:rPr>
        <w:t xml:space="preserve"> paylaşım yapılacaktır. </w:t>
      </w:r>
    </w:p>
    <w:p w14:paraId="64AF060C" w14:textId="2F973A71" w:rsidR="00030EF2" w:rsidRPr="00030EF2" w:rsidRDefault="00F24BA8" w:rsidP="00614A8D">
      <w:pPr>
        <w:numPr>
          <w:ilvl w:val="1"/>
          <w:numId w:val="7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BA8">
        <w:rPr>
          <w:rFonts w:ascii="Times New Roman" w:hAnsi="Times New Roman" w:cs="Times New Roman"/>
          <w:b/>
          <w:sz w:val="24"/>
          <w:szCs w:val="24"/>
        </w:rPr>
        <w:t>Yurtiçi</w:t>
      </w:r>
      <w:r w:rsidRPr="00F24BA8">
        <w:rPr>
          <w:rFonts w:ascii="Times New Roman" w:hAnsi="Times New Roman" w:cs="Times New Roman"/>
          <w:sz w:val="24"/>
          <w:szCs w:val="24"/>
        </w:rPr>
        <w:t xml:space="preserve"> </w:t>
      </w:r>
      <w:r w:rsidR="00603C71">
        <w:rPr>
          <w:rFonts w:ascii="Times New Roman" w:hAnsi="Times New Roman" w:cs="Times New Roman"/>
          <w:sz w:val="24"/>
          <w:szCs w:val="24"/>
        </w:rPr>
        <w:t>: Online erişime açıktır.</w:t>
      </w:r>
    </w:p>
    <w:p w14:paraId="2987F4CB" w14:textId="08DA2EB6" w:rsidR="00F24BA8" w:rsidRPr="00F24BA8" w:rsidRDefault="00603C71" w:rsidP="00614A8D">
      <w:pPr>
        <w:numPr>
          <w:ilvl w:val="1"/>
          <w:numId w:val="7"/>
        </w:num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Yurtdışı : </w:t>
      </w:r>
      <w:r>
        <w:rPr>
          <w:rFonts w:ascii="Times New Roman" w:hAnsi="Times New Roman" w:cs="Times New Roman"/>
          <w:sz w:val="24"/>
          <w:szCs w:val="24"/>
        </w:rPr>
        <w:t>Online erişime açıktır.</w:t>
      </w:r>
    </w:p>
    <w:p w14:paraId="5FC6E1F1" w14:textId="526DC076" w:rsidR="00F24BA8" w:rsidRPr="00F24BA8" w:rsidRDefault="00F24BA8" w:rsidP="00614A8D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8D">
        <w:rPr>
          <w:rFonts w:ascii="Times New Roman" w:hAnsi="Times New Roman" w:cs="Times New Roman"/>
          <w:b/>
          <w:sz w:val="24"/>
          <w:szCs w:val="24"/>
        </w:rPr>
        <w:t>Konuşmacı/Katılımcı Bilgileri</w:t>
      </w:r>
      <w:r w:rsidR="0037554A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3B0EEA" w:rsidRPr="003B0EEA">
        <w:rPr>
          <w:rFonts w:ascii="Times New Roman" w:hAnsi="Times New Roman" w:cs="Times New Roman"/>
          <w:sz w:val="24"/>
          <w:szCs w:val="24"/>
        </w:rPr>
        <w:t>Konuşmacı ve katılımcı bulunmamaktadır.</w:t>
      </w:r>
      <w:r w:rsidRPr="00F24B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BD6BE5A" w14:textId="77777777" w:rsidR="00F24BA8" w:rsidRPr="00F24BA8" w:rsidRDefault="00F24BA8" w:rsidP="00614A8D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A8">
        <w:rPr>
          <w:rFonts w:ascii="Times New Roman" w:hAnsi="Times New Roman" w:cs="Times New Roman"/>
          <w:b/>
          <w:sz w:val="24"/>
          <w:szCs w:val="24"/>
        </w:rPr>
        <w:t xml:space="preserve">Proje/Faaliyet Uygulama Tarihi </w:t>
      </w:r>
    </w:p>
    <w:p w14:paraId="285180CD" w14:textId="2F043D02" w:rsidR="00F24BA8" w:rsidRPr="00F24BA8" w:rsidRDefault="00F24BA8" w:rsidP="00614A8D">
      <w:pPr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BA8">
        <w:rPr>
          <w:rFonts w:ascii="Times New Roman" w:hAnsi="Times New Roman" w:cs="Times New Roman"/>
          <w:sz w:val="24"/>
          <w:szCs w:val="24"/>
        </w:rPr>
        <w:t>Başlangıç Tarihi</w:t>
      </w:r>
      <w:r w:rsidR="003B0EEA">
        <w:rPr>
          <w:rFonts w:ascii="Times New Roman" w:hAnsi="Times New Roman" w:cs="Times New Roman"/>
          <w:sz w:val="24"/>
          <w:szCs w:val="24"/>
        </w:rPr>
        <w:t xml:space="preserve"> : 15 Temmuz 202</w:t>
      </w:r>
      <w:r w:rsidR="00393CCD">
        <w:rPr>
          <w:rFonts w:ascii="Times New Roman" w:hAnsi="Times New Roman" w:cs="Times New Roman"/>
          <w:sz w:val="24"/>
          <w:szCs w:val="24"/>
        </w:rPr>
        <w:t>4</w:t>
      </w:r>
    </w:p>
    <w:p w14:paraId="59C706EC" w14:textId="6D246ACC" w:rsidR="00F24BA8" w:rsidRPr="00F24BA8" w:rsidRDefault="00F24BA8" w:rsidP="00614A8D">
      <w:pPr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BA8">
        <w:rPr>
          <w:rFonts w:ascii="Times New Roman" w:hAnsi="Times New Roman" w:cs="Times New Roman"/>
          <w:sz w:val="24"/>
          <w:szCs w:val="24"/>
        </w:rPr>
        <w:t>Bitiş Tarihi</w:t>
      </w:r>
      <w:r w:rsidR="003B0EEA">
        <w:rPr>
          <w:rFonts w:ascii="Times New Roman" w:hAnsi="Times New Roman" w:cs="Times New Roman"/>
          <w:sz w:val="24"/>
          <w:szCs w:val="24"/>
        </w:rPr>
        <w:t xml:space="preserve"> : 21 Temmuz 202</w:t>
      </w:r>
      <w:r w:rsidR="00393CCD">
        <w:rPr>
          <w:rFonts w:ascii="Times New Roman" w:hAnsi="Times New Roman" w:cs="Times New Roman"/>
          <w:sz w:val="24"/>
          <w:szCs w:val="24"/>
        </w:rPr>
        <w:t>4</w:t>
      </w:r>
    </w:p>
    <w:p w14:paraId="43616C64" w14:textId="58FE38B3" w:rsidR="001E6268" w:rsidRPr="000371C7" w:rsidRDefault="00F24BA8" w:rsidP="00614A8D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268">
        <w:rPr>
          <w:rFonts w:ascii="Times New Roman" w:hAnsi="Times New Roman" w:cs="Times New Roman"/>
          <w:b/>
          <w:sz w:val="24"/>
          <w:szCs w:val="24"/>
        </w:rPr>
        <w:t>Proje/Faaliyet İrtibat Kişileri</w:t>
      </w:r>
      <w:r w:rsidR="001E6268" w:rsidRPr="001E6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1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71C7" w:rsidRPr="000371C7">
        <w:rPr>
          <w:rFonts w:ascii="Times New Roman" w:hAnsi="Times New Roman" w:cs="Times New Roman"/>
          <w:sz w:val="24"/>
          <w:szCs w:val="24"/>
        </w:rPr>
        <w:t xml:space="preserve">Seçkin ADAK, Okul Müdürü, 05322477470, </w:t>
      </w:r>
      <w:hyperlink r:id="rId7" w:history="1">
        <w:r w:rsidR="000371C7" w:rsidRPr="000371C7">
          <w:rPr>
            <w:rStyle w:val="Kpr"/>
            <w:rFonts w:ascii="Times New Roman" w:hAnsi="Times New Roman" w:cs="Times New Roman"/>
            <w:sz w:val="24"/>
            <w:szCs w:val="24"/>
          </w:rPr>
          <w:t>721279@meb.k12.tr</w:t>
        </w:r>
      </w:hyperlink>
      <w:r w:rsidR="000371C7" w:rsidRPr="000371C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371C7" w:rsidRPr="000371C7">
          <w:rPr>
            <w:rStyle w:val="Kpr"/>
            <w:rFonts w:ascii="Times New Roman" w:hAnsi="Times New Roman" w:cs="Times New Roman"/>
            <w:sz w:val="24"/>
            <w:szCs w:val="24"/>
          </w:rPr>
          <w:t>seckinadak@hotmail.com</w:t>
        </w:r>
      </w:hyperlink>
      <w:r w:rsidR="000371C7" w:rsidRPr="0003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81E4F" w14:textId="4EFD6E82" w:rsidR="00F24BA8" w:rsidRDefault="00F24BA8" w:rsidP="00614A8D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1DD">
        <w:rPr>
          <w:rFonts w:ascii="Times New Roman" w:hAnsi="Times New Roman" w:cs="Times New Roman"/>
          <w:b/>
          <w:sz w:val="24"/>
          <w:szCs w:val="24"/>
        </w:rPr>
        <w:t>Proje</w:t>
      </w:r>
      <w:r w:rsidR="00E371DD" w:rsidRPr="00E371DD">
        <w:rPr>
          <w:rFonts w:ascii="Times New Roman" w:hAnsi="Times New Roman" w:cs="Times New Roman"/>
          <w:b/>
          <w:sz w:val="24"/>
          <w:szCs w:val="24"/>
        </w:rPr>
        <w:t xml:space="preserve">ye/Faaliyete İlişkin Dokümanlar : </w:t>
      </w:r>
      <w:r w:rsidR="00E371DD" w:rsidRPr="00E371DD">
        <w:rPr>
          <w:rFonts w:ascii="Times New Roman" w:hAnsi="Times New Roman" w:cs="Times New Roman"/>
          <w:sz w:val="24"/>
          <w:szCs w:val="24"/>
        </w:rPr>
        <w:t xml:space="preserve">Sunum hazırlamak üzere kullanılacak yazılı ve görsel materyaller </w:t>
      </w:r>
      <w:hyperlink r:id="rId9" w:history="1">
        <w:r w:rsidR="00E371DD" w:rsidRPr="00E371DD">
          <w:rPr>
            <w:rStyle w:val="Kpr"/>
            <w:rFonts w:ascii="Times New Roman" w:hAnsi="Times New Roman" w:cs="Times New Roman"/>
            <w:sz w:val="24"/>
            <w:szCs w:val="24"/>
          </w:rPr>
          <w:t>https://kurumsal.15temmuz.gov.tr</w:t>
        </w:r>
      </w:hyperlink>
      <w:r w:rsidR="00E371DD" w:rsidRPr="00E371DD">
        <w:rPr>
          <w:rFonts w:ascii="Times New Roman" w:hAnsi="Times New Roman" w:cs="Times New Roman"/>
          <w:sz w:val="24"/>
          <w:szCs w:val="24"/>
        </w:rPr>
        <w:t xml:space="preserve"> ve benzeri resmi mecralardan alınacaktır</w:t>
      </w:r>
      <w:r w:rsidR="00E371DD">
        <w:rPr>
          <w:rFonts w:ascii="Times New Roman" w:hAnsi="Times New Roman" w:cs="Times New Roman"/>
          <w:sz w:val="24"/>
          <w:szCs w:val="24"/>
        </w:rPr>
        <w:t>.</w:t>
      </w:r>
    </w:p>
    <w:p w14:paraId="710D0050" w14:textId="77777777" w:rsidR="00074501" w:rsidRDefault="00074501" w:rsidP="0007450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D1F82C" w14:textId="77777777" w:rsidR="00074501" w:rsidRDefault="00074501" w:rsidP="0007450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A743F" w14:textId="77777777" w:rsidR="00074501" w:rsidRDefault="00074501" w:rsidP="0007450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A5A91" w14:textId="3A71B392" w:rsidR="00074501" w:rsidRDefault="00074501" w:rsidP="0007450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93C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393CCD">
        <w:rPr>
          <w:rFonts w:ascii="Times New Roman" w:hAnsi="Times New Roman" w:cs="Times New Roman"/>
          <w:sz w:val="24"/>
          <w:szCs w:val="24"/>
        </w:rPr>
        <w:t>4</w:t>
      </w:r>
    </w:p>
    <w:p w14:paraId="67316A07" w14:textId="77777777" w:rsidR="00074501" w:rsidRDefault="00074501" w:rsidP="0007450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B734E90" w14:textId="77777777" w:rsidR="00074501" w:rsidRDefault="00074501" w:rsidP="0007450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199A62E" w14:textId="77777777" w:rsidR="00074501" w:rsidRDefault="00074501" w:rsidP="0007450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E891191" w14:textId="61DB7FCF" w:rsidR="00074501" w:rsidRDefault="00074501" w:rsidP="0007450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Seçkin ADAK</w:t>
      </w:r>
    </w:p>
    <w:p w14:paraId="3CC3106D" w14:textId="603C85B5" w:rsidR="00074501" w:rsidRPr="00072F92" w:rsidRDefault="00074501" w:rsidP="00074501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074501" w:rsidRPr="00072F92" w:rsidSect="00220A53"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93A8C" w14:textId="77777777" w:rsidR="00880C0E" w:rsidRDefault="00880C0E" w:rsidP="00E3697D">
      <w:pPr>
        <w:spacing w:after="0" w:line="240" w:lineRule="auto"/>
      </w:pPr>
      <w:r>
        <w:separator/>
      </w:r>
    </w:p>
  </w:endnote>
  <w:endnote w:type="continuationSeparator" w:id="0">
    <w:p w14:paraId="6198CC37" w14:textId="77777777" w:rsidR="00880C0E" w:rsidRDefault="00880C0E" w:rsidP="00E3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47077"/>
      <w:docPartObj>
        <w:docPartGallery w:val="Page Numbers (Bottom of Page)"/>
        <w:docPartUnique/>
      </w:docPartObj>
    </w:sdtPr>
    <w:sdtEndPr/>
    <w:sdtContent>
      <w:p w14:paraId="698C4F02" w14:textId="06DF4C9A" w:rsidR="00220A53" w:rsidRDefault="00EC2B08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59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BFF3F1" w14:textId="77777777" w:rsidR="00220A53" w:rsidRDefault="00220A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D884C" w14:textId="77777777" w:rsidR="00880C0E" w:rsidRDefault="00880C0E" w:rsidP="00E3697D">
      <w:pPr>
        <w:spacing w:after="0" w:line="240" w:lineRule="auto"/>
      </w:pPr>
      <w:r>
        <w:separator/>
      </w:r>
    </w:p>
  </w:footnote>
  <w:footnote w:type="continuationSeparator" w:id="0">
    <w:p w14:paraId="452F7599" w14:textId="77777777" w:rsidR="00880C0E" w:rsidRDefault="00880C0E" w:rsidP="00E3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433C" w14:textId="77777777" w:rsidR="00220A53" w:rsidRDefault="00220A53">
    <w:pPr>
      <w:pStyle w:val="stBilgi"/>
    </w:pPr>
    <w:r w:rsidRPr="00220A53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1570ACE" wp14:editId="434666F7">
          <wp:simplePos x="0" y="0"/>
          <wp:positionH relativeFrom="column">
            <wp:posOffset>919480</wp:posOffset>
          </wp:positionH>
          <wp:positionV relativeFrom="paragraph">
            <wp:posOffset>-220980</wp:posOffset>
          </wp:positionV>
          <wp:extent cx="3749040" cy="828675"/>
          <wp:effectExtent l="0" t="0" r="4161" b="0"/>
          <wp:wrapNone/>
          <wp:docPr id="27" name="Resi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letis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8689" cy="832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2E80"/>
    <w:multiLevelType w:val="hybridMultilevel"/>
    <w:tmpl w:val="31FE265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5C66"/>
    <w:multiLevelType w:val="hybridMultilevel"/>
    <w:tmpl w:val="1F3A4B2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2DFE"/>
    <w:multiLevelType w:val="hybridMultilevel"/>
    <w:tmpl w:val="6588A2BA"/>
    <w:lvl w:ilvl="0" w:tplc="4ACCC9E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57CC915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800B2"/>
    <w:multiLevelType w:val="hybridMultilevel"/>
    <w:tmpl w:val="FDA0A728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518057D7"/>
    <w:multiLevelType w:val="hybridMultilevel"/>
    <w:tmpl w:val="887438F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E5D37"/>
    <w:multiLevelType w:val="hybridMultilevel"/>
    <w:tmpl w:val="9D9627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50BB"/>
    <w:multiLevelType w:val="hybridMultilevel"/>
    <w:tmpl w:val="DC346D90"/>
    <w:lvl w:ilvl="0" w:tplc="041F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0B"/>
    <w:rsid w:val="00030EF2"/>
    <w:rsid w:val="000371C7"/>
    <w:rsid w:val="00051864"/>
    <w:rsid w:val="0005539C"/>
    <w:rsid w:val="000669E6"/>
    <w:rsid w:val="00072F92"/>
    <w:rsid w:val="00074501"/>
    <w:rsid w:val="00081B9A"/>
    <w:rsid w:val="00082D0B"/>
    <w:rsid w:val="0009507F"/>
    <w:rsid w:val="000B5D97"/>
    <w:rsid w:val="001159B9"/>
    <w:rsid w:val="001465E4"/>
    <w:rsid w:val="001B2DC2"/>
    <w:rsid w:val="001B4284"/>
    <w:rsid w:val="001E5F8A"/>
    <w:rsid w:val="001E6268"/>
    <w:rsid w:val="001F16B6"/>
    <w:rsid w:val="00220A53"/>
    <w:rsid w:val="002544CA"/>
    <w:rsid w:val="002575AF"/>
    <w:rsid w:val="0028016B"/>
    <w:rsid w:val="002902A1"/>
    <w:rsid w:val="002C5434"/>
    <w:rsid w:val="002C6AB0"/>
    <w:rsid w:val="002C6C24"/>
    <w:rsid w:val="002F0436"/>
    <w:rsid w:val="00307C55"/>
    <w:rsid w:val="003229CE"/>
    <w:rsid w:val="00363DC9"/>
    <w:rsid w:val="00371731"/>
    <w:rsid w:val="0037554A"/>
    <w:rsid w:val="00393A9B"/>
    <w:rsid w:val="00393CCD"/>
    <w:rsid w:val="003B0EEA"/>
    <w:rsid w:val="003E30FE"/>
    <w:rsid w:val="0040182F"/>
    <w:rsid w:val="00425926"/>
    <w:rsid w:val="00471B94"/>
    <w:rsid w:val="00477BA4"/>
    <w:rsid w:val="00500C35"/>
    <w:rsid w:val="00595BC8"/>
    <w:rsid w:val="005A0C8B"/>
    <w:rsid w:val="005C0B34"/>
    <w:rsid w:val="0060070A"/>
    <w:rsid w:val="00603C71"/>
    <w:rsid w:val="00614A8D"/>
    <w:rsid w:val="006260B0"/>
    <w:rsid w:val="006352CB"/>
    <w:rsid w:val="00635B8F"/>
    <w:rsid w:val="006515BC"/>
    <w:rsid w:val="00662166"/>
    <w:rsid w:val="00662B4B"/>
    <w:rsid w:val="00667D3A"/>
    <w:rsid w:val="00680B05"/>
    <w:rsid w:val="006A4348"/>
    <w:rsid w:val="006D4D2D"/>
    <w:rsid w:val="007400EE"/>
    <w:rsid w:val="007645E5"/>
    <w:rsid w:val="00765EEC"/>
    <w:rsid w:val="007A3669"/>
    <w:rsid w:val="007B2765"/>
    <w:rsid w:val="007D59C2"/>
    <w:rsid w:val="007F3A91"/>
    <w:rsid w:val="007F5E44"/>
    <w:rsid w:val="00800C14"/>
    <w:rsid w:val="00813586"/>
    <w:rsid w:val="00861EB1"/>
    <w:rsid w:val="008722BA"/>
    <w:rsid w:val="00880C0E"/>
    <w:rsid w:val="008B070B"/>
    <w:rsid w:val="008B562F"/>
    <w:rsid w:val="00904408"/>
    <w:rsid w:val="00906CBA"/>
    <w:rsid w:val="00910156"/>
    <w:rsid w:val="00936EFF"/>
    <w:rsid w:val="00953190"/>
    <w:rsid w:val="009A647A"/>
    <w:rsid w:val="009C3B69"/>
    <w:rsid w:val="00A00FA0"/>
    <w:rsid w:val="00A1527A"/>
    <w:rsid w:val="00A9715F"/>
    <w:rsid w:val="00AB08DB"/>
    <w:rsid w:val="00AC2C35"/>
    <w:rsid w:val="00AD4EC8"/>
    <w:rsid w:val="00AD7436"/>
    <w:rsid w:val="00B27944"/>
    <w:rsid w:val="00B34F07"/>
    <w:rsid w:val="00B54179"/>
    <w:rsid w:val="00B92E20"/>
    <w:rsid w:val="00BA65AD"/>
    <w:rsid w:val="00BC144F"/>
    <w:rsid w:val="00BF34F1"/>
    <w:rsid w:val="00BF79D8"/>
    <w:rsid w:val="00C31FFA"/>
    <w:rsid w:val="00C61F4B"/>
    <w:rsid w:val="00C950B4"/>
    <w:rsid w:val="00CB3D92"/>
    <w:rsid w:val="00D2675B"/>
    <w:rsid w:val="00D3199C"/>
    <w:rsid w:val="00D37C82"/>
    <w:rsid w:val="00D43DED"/>
    <w:rsid w:val="00D7335A"/>
    <w:rsid w:val="00DB3BFD"/>
    <w:rsid w:val="00E03CEA"/>
    <w:rsid w:val="00E217F3"/>
    <w:rsid w:val="00E3697D"/>
    <w:rsid w:val="00E371DD"/>
    <w:rsid w:val="00E457D7"/>
    <w:rsid w:val="00E5754D"/>
    <w:rsid w:val="00E64F5A"/>
    <w:rsid w:val="00EC2B08"/>
    <w:rsid w:val="00EF52C1"/>
    <w:rsid w:val="00F20B56"/>
    <w:rsid w:val="00F24BA8"/>
    <w:rsid w:val="00F36E66"/>
    <w:rsid w:val="00F37BAE"/>
    <w:rsid w:val="00F568F8"/>
    <w:rsid w:val="00F6437B"/>
    <w:rsid w:val="00F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4DC6"/>
  <w15:docId w15:val="{B3ED66A9-5963-4C65-9CF7-342E2A64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00E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0E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3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3697D"/>
  </w:style>
  <w:style w:type="paragraph" w:styleId="AltBilgi">
    <w:name w:val="footer"/>
    <w:basedOn w:val="Normal"/>
    <w:link w:val="AltBilgiChar"/>
    <w:uiPriority w:val="99"/>
    <w:unhideWhenUsed/>
    <w:rsid w:val="00E3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97D"/>
  </w:style>
  <w:style w:type="paragraph" w:styleId="BalonMetni">
    <w:name w:val="Balloon Text"/>
    <w:basedOn w:val="Normal"/>
    <w:link w:val="BalonMetniChar"/>
    <w:uiPriority w:val="99"/>
    <w:semiHidden/>
    <w:unhideWhenUsed/>
    <w:rsid w:val="0081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kinadak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721279@meb.k12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rumsal.15temmuz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İletişim Başkanlığı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muhammed.gaffaroglu</dc:creator>
  <cp:lastModifiedBy>Fujitsu</cp:lastModifiedBy>
  <cp:revision>2</cp:revision>
  <cp:lastPrinted>2024-07-01T12:00:00Z</cp:lastPrinted>
  <dcterms:created xsi:type="dcterms:W3CDTF">2024-07-04T07:56:00Z</dcterms:created>
  <dcterms:modified xsi:type="dcterms:W3CDTF">2024-07-04T07:56:00Z</dcterms:modified>
</cp:coreProperties>
</file>